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E56A01" w:rsidRDefault="00FD494A" w:rsidP="00E56A01">
      <w:pPr>
        <w:tabs>
          <w:tab w:val="left" w:pos="3402"/>
        </w:tabs>
        <w:ind w:left="1134" w:hanging="1134"/>
        <w:rPr>
          <w:rFonts w:ascii="Arial Narrow" w:hAnsi="Arial Narrow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-739775</wp:posOffset>
            </wp:positionV>
            <wp:extent cx="1608455" cy="895985"/>
            <wp:effectExtent l="19050" t="0" r="0" b="0"/>
            <wp:wrapTight wrapText="bothSides">
              <wp:wrapPolygon edited="0">
                <wp:start x="-256" y="0"/>
                <wp:lineTo x="-256" y="21125"/>
                <wp:lineTo x="21489" y="21125"/>
                <wp:lineTo x="21489" y="0"/>
                <wp:lineTo x="-256" y="0"/>
              </wp:wrapPolygon>
            </wp:wrapTight>
            <wp:docPr id="11" name="Picture 11" descr="flooring-technology-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oring-technology-v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E56A01" w:rsidRPr="00E56A01">
        <w:rPr>
          <w:rFonts w:ascii="Arial Narrow" w:hAnsi="Arial Narrow"/>
          <w:szCs w:val="24"/>
        </w:rPr>
        <w:t>LMFFL3402A: Apply solvent based coat</w:t>
      </w:r>
      <w:r w:rsidR="00E56A01">
        <w:rPr>
          <w:rFonts w:ascii="Arial Narrow" w:hAnsi="Arial Narrow"/>
          <w:szCs w:val="24"/>
        </w:rPr>
        <w:t xml:space="preserve">ings to timber </w:t>
      </w:r>
      <w:r w:rsidR="00E56A01" w:rsidRPr="00E56A01">
        <w:rPr>
          <w:rFonts w:ascii="Arial Narrow" w:hAnsi="Arial Narrow"/>
          <w:szCs w:val="24"/>
        </w:rPr>
        <w:t>flooring</w:t>
      </w:r>
      <w:r w:rsidR="00E56A01">
        <w:rPr>
          <w:rFonts w:ascii="Arial Narrow" w:hAnsi="Arial Narrow"/>
          <w:szCs w:val="24"/>
        </w:rPr>
        <w:br/>
      </w:r>
      <w:r w:rsidR="00E56A01" w:rsidRPr="00E56A01">
        <w:rPr>
          <w:rFonts w:ascii="Arial Narrow" w:hAnsi="Arial Narrow"/>
          <w:szCs w:val="24"/>
        </w:rPr>
        <w:t>LMFFL3403A: Apply water based coatings to timber flooring</w:t>
      </w:r>
      <w:r w:rsidR="00E56A01">
        <w:rPr>
          <w:rFonts w:ascii="Arial Narrow" w:hAnsi="Arial Narrow"/>
          <w:szCs w:val="24"/>
        </w:rPr>
        <w:br/>
      </w:r>
      <w:r w:rsidR="00E56A01" w:rsidRPr="00E56A01">
        <w:rPr>
          <w:rFonts w:ascii="Arial Narrow" w:hAnsi="Arial Narrow"/>
          <w:szCs w:val="24"/>
        </w:rPr>
        <w:t>LMFFL3404A: Apply oil based coatings to timber flooring</w:t>
      </w:r>
      <w:r w:rsidR="00E56A01">
        <w:rPr>
          <w:rFonts w:ascii="Arial Narrow" w:hAnsi="Arial Narrow"/>
          <w:szCs w:val="24"/>
        </w:rPr>
        <w:br/>
      </w:r>
      <w:r w:rsidR="00E56A01" w:rsidRPr="00E56A01">
        <w:rPr>
          <w:rFonts w:ascii="Arial Narrow" w:hAnsi="Arial Narrow"/>
          <w:szCs w:val="24"/>
        </w:rPr>
        <w:t>LMFFL3605A: Apply finishes to cork flooring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051EEE">
        <w:rPr>
          <w:rFonts w:ascii="Arial" w:hAnsi="Arial"/>
          <w:sz w:val="32"/>
          <w:szCs w:val="32"/>
        </w:rPr>
        <w:t>1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E56A01">
        <w:rPr>
          <w:rFonts w:ascii="Arial" w:hAnsi="Arial"/>
          <w:color w:val="000000"/>
          <w:sz w:val="32"/>
          <w:szCs w:val="32"/>
        </w:rPr>
        <w:t>Products and processes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52A8B" w:rsidRDefault="00952A8B" w:rsidP="00952A8B">
      <w:pPr>
        <w:rPr>
          <w:lang w:eastAsia="en-AU"/>
        </w:rPr>
      </w:pPr>
      <w:r>
        <w:rPr>
          <w:lang w:eastAsia="en-AU"/>
        </w:rPr>
        <w:t>Provide the following information for each of the coating products you have used in your practical demonstrations. Use the tables provided on the following pages to write your answers.</w:t>
      </w:r>
    </w:p>
    <w:p w:rsidR="00952A8B" w:rsidRDefault="00952A8B" w:rsidP="00952A8B">
      <w:pPr>
        <w:rPr>
          <w:lang w:eastAsia="en-AU"/>
        </w:rPr>
      </w:pPr>
      <w:r>
        <w:rPr>
          <w:lang w:eastAsia="en-AU"/>
        </w:rPr>
        <w:t>If you are undertaking more than one competency in this block of learning, you will need to copy the table for each additional practical demonstration you carry out.</w:t>
      </w:r>
    </w:p>
    <w:p w:rsidR="00952A8B" w:rsidRPr="00222A30" w:rsidRDefault="00952A8B" w:rsidP="00952A8B">
      <w:pPr>
        <w:rPr>
          <w:b/>
          <w:lang w:eastAsia="en-AU"/>
        </w:rPr>
      </w:pPr>
      <w:r w:rsidRPr="00222A30">
        <w:rPr>
          <w:b/>
          <w:lang w:eastAsia="en-AU"/>
        </w:rPr>
        <w:t>Coating product used in practical demonstration</w:t>
      </w:r>
      <w:r>
        <w:rPr>
          <w:b/>
          <w:lang w:eastAsia="en-AU"/>
        </w:rPr>
        <w:t>:</w:t>
      </w:r>
    </w:p>
    <w:p w:rsidR="00952A8B" w:rsidRPr="00C70122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>Brand name and manufacturer</w:t>
      </w:r>
      <w:r>
        <w:t>.</w:t>
      </w:r>
    </w:p>
    <w:p w:rsidR="00952A8B" w:rsidRPr="00C70122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>Category of finish (according to its chemical composition)</w:t>
      </w:r>
      <w:r>
        <w:t>.</w:t>
      </w:r>
    </w:p>
    <w:p w:rsidR="00952A8B" w:rsidRPr="00C70122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>Main features (that is, characteristics that the client might be looking for when they choose this product)</w:t>
      </w:r>
      <w:r>
        <w:t>.</w:t>
      </w:r>
    </w:p>
    <w:p w:rsidR="00952A8B" w:rsidRPr="00C70122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>PPE required while mixing and applying the product</w:t>
      </w:r>
      <w:r>
        <w:t>.</w:t>
      </w:r>
    </w:p>
    <w:p w:rsidR="00952A8B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>Number of coats required</w:t>
      </w:r>
      <w:r>
        <w:t xml:space="preserve"> and total quantity of coating product needed (including calculations showing square </w:t>
      </w:r>
      <w:proofErr w:type="spellStart"/>
      <w:r>
        <w:t>metreage</w:t>
      </w:r>
      <w:proofErr w:type="spellEnd"/>
      <w:r>
        <w:t xml:space="preserve"> of the floor area and rate of coverage).</w:t>
      </w:r>
    </w:p>
    <w:p w:rsidR="00952A8B" w:rsidRPr="00C70122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>
        <w:t>R</w:t>
      </w:r>
      <w:r w:rsidRPr="00C70122">
        <w:t>ecoat drying time, final coat drying time and full curing time</w:t>
      </w:r>
      <w:r>
        <w:t>.</w:t>
      </w:r>
    </w:p>
    <w:p w:rsidR="00952A8B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>Any special limitations specified by the manufacturer (such as temperature range for usage or compatibility problems with other products)</w:t>
      </w:r>
      <w:r>
        <w:t>.</w:t>
      </w:r>
    </w:p>
    <w:p w:rsidR="00952A8B" w:rsidRPr="00C70122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 xml:space="preserve">Grade of sandpaper </w:t>
      </w:r>
      <w:r>
        <w:t xml:space="preserve">and machines </w:t>
      </w:r>
      <w:r w:rsidRPr="00C70122">
        <w:t>used to sand the floor in between coats (where applicable)</w:t>
      </w:r>
      <w:r>
        <w:t>.</w:t>
      </w:r>
    </w:p>
    <w:p w:rsidR="00952A8B" w:rsidRPr="00C70122" w:rsidRDefault="00952A8B" w:rsidP="00952A8B">
      <w:pPr>
        <w:pStyle w:val="ListParagraph"/>
        <w:numPr>
          <w:ilvl w:val="0"/>
          <w:numId w:val="17"/>
        </w:numPr>
        <w:spacing w:after="120" w:line="320" w:lineRule="exact"/>
        <w:ind w:left="426" w:hanging="426"/>
      </w:pPr>
      <w:r w:rsidRPr="00C70122">
        <w:t>Advice to be given to the client on how to protect the</w:t>
      </w:r>
      <w:r>
        <w:t xml:space="preserve"> floor while it is still curing.</w:t>
      </w:r>
    </w:p>
    <w:p w:rsidR="00952A8B" w:rsidRDefault="00952A8B" w:rsidP="00952A8B">
      <w:pPr>
        <w:pStyle w:val="ListParagraph"/>
        <w:numPr>
          <w:ilvl w:val="0"/>
          <w:numId w:val="17"/>
        </w:numPr>
        <w:spacing w:line="320" w:lineRule="exact"/>
        <w:ind w:left="425" w:hanging="425"/>
      </w:pPr>
      <w:r w:rsidRPr="00C70122">
        <w:t>Advice to be given to the client regarding on-going maintenance</w:t>
      </w:r>
      <w:r>
        <w:t>.</w:t>
      </w:r>
    </w:p>
    <w:p w:rsidR="00952A8B" w:rsidRDefault="00952A8B" w:rsidP="00952A8B">
      <w:pPr>
        <w:spacing w:after="240"/>
      </w:pPr>
    </w:p>
    <w:p w:rsidR="00952A8B" w:rsidRDefault="00952A8B" w:rsidP="00952A8B">
      <w:pPr>
        <w:spacing w:after="24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513"/>
      </w:tblGrid>
      <w:tr w:rsidR="00952A8B" w:rsidRPr="00D72897" w:rsidTr="00397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Pr="00C9222A" w:rsidRDefault="00952A8B" w:rsidP="00952A8B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>Coating product</w:t>
            </w:r>
            <w:r w:rsidRPr="00C9222A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used in 1</w:t>
            </w:r>
            <w:r w:rsidRPr="00222A30">
              <w:rPr>
                <w:rStyle w:val="SubtleEmphasis"/>
                <w:vertAlign w:val="superscript"/>
              </w:rPr>
              <w:t>st</w:t>
            </w:r>
            <w:r>
              <w:rPr>
                <w:rStyle w:val="SubtleEmphasis"/>
              </w:rPr>
              <w:t xml:space="preserve"> demonstration</w:t>
            </w: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Pr="00762E1F" w:rsidRDefault="00952A8B" w:rsidP="00952A8B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1. </w:t>
            </w:r>
            <w:r>
              <w:rPr>
                <w:rStyle w:val="SubtleEmphasis"/>
              </w:rPr>
              <w:tab/>
              <w:t>Brand / man.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8B" w:rsidRPr="00025350" w:rsidRDefault="00952A8B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952A8B" w:rsidP="00952A8B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2. </w:t>
            </w:r>
            <w:r>
              <w:rPr>
                <w:rStyle w:val="SubtleEmphasis"/>
              </w:rPr>
              <w:tab/>
              <w:t>Category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Pr="00025350" w:rsidRDefault="00952A8B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952A8B" w:rsidP="00952A8B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3. </w:t>
            </w:r>
            <w:r>
              <w:rPr>
                <w:rStyle w:val="SubtleEmphasis"/>
              </w:rPr>
              <w:tab/>
              <w:t>Main features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Pr="00025350" w:rsidRDefault="00952A8B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222C65" w:rsidP="00952A8B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4</w:t>
            </w:r>
            <w:r w:rsidR="00952A8B">
              <w:rPr>
                <w:rStyle w:val="SubtleEmphasis"/>
              </w:rPr>
              <w:t xml:space="preserve">. </w:t>
            </w:r>
            <w:r w:rsidR="00952A8B">
              <w:rPr>
                <w:rStyle w:val="SubtleEmphasis"/>
              </w:rPr>
              <w:tab/>
              <w:t>PPE required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Pr="00025350" w:rsidRDefault="00952A8B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222C65" w:rsidP="00952A8B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5</w:t>
            </w:r>
            <w:r w:rsidR="00952A8B">
              <w:rPr>
                <w:rStyle w:val="SubtleEmphasis"/>
              </w:rPr>
              <w:t xml:space="preserve">. </w:t>
            </w:r>
            <w:r w:rsidR="00952A8B">
              <w:rPr>
                <w:rStyle w:val="SubtleEmphasis"/>
              </w:rPr>
              <w:tab/>
              <w:t xml:space="preserve">No. of coats / </w:t>
            </w:r>
            <w:r w:rsidR="00952A8B">
              <w:rPr>
                <w:rStyle w:val="SubtleEmphasis"/>
              </w:rPr>
              <w:br/>
              <w:t>total quantity / calculations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Default="00952A8B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222C65" w:rsidP="00952A8B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6</w:t>
            </w:r>
            <w:r w:rsidR="00952A8B">
              <w:rPr>
                <w:rStyle w:val="SubtleEmphasis"/>
              </w:rPr>
              <w:t xml:space="preserve">. </w:t>
            </w:r>
            <w:r w:rsidR="00952A8B">
              <w:rPr>
                <w:rStyle w:val="SubtleEmphasis"/>
              </w:rPr>
              <w:tab/>
              <w:t>Drying and curing times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Default="00952A8B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222C65" w:rsidP="00952A8B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7</w:t>
            </w:r>
            <w:r w:rsidR="00952A8B">
              <w:rPr>
                <w:rStyle w:val="SubtleEmphasis"/>
              </w:rPr>
              <w:t xml:space="preserve">. </w:t>
            </w:r>
            <w:r w:rsidR="00952A8B">
              <w:rPr>
                <w:rStyle w:val="SubtleEmphasis"/>
              </w:rPr>
              <w:tab/>
              <w:t>Limitations of product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Default="00952A8B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222C65" w:rsidP="00952A8B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8</w:t>
            </w:r>
            <w:r w:rsidR="00952A8B">
              <w:rPr>
                <w:rStyle w:val="SubtleEmphasis"/>
              </w:rPr>
              <w:t xml:space="preserve">. </w:t>
            </w:r>
            <w:r>
              <w:rPr>
                <w:rStyle w:val="SubtleEmphasis"/>
              </w:rPr>
              <w:t xml:space="preserve"> </w:t>
            </w:r>
            <w:r w:rsidR="00952A8B">
              <w:rPr>
                <w:rStyle w:val="SubtleEmphasis"/>
              </w:rPr>
              <w:t xml:space="preserve">Sandpaper grade and machines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Default="00952A8B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222C65" w:rsidP="00222C65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9</w:t>
            </w:r>
            <w:r w:rsidR="00952A8B">
              <w:rPr>
                <w:rStyle w:val="SubtleEmphasis"/>
              </w:rPr>
              <w:t>.</w:t>
            </w:r>
            <w:r>
              <w:rPr>
                <w:rStyle w:val="SubtleEmphasis"/>
              </w:rPr>
              <w:t xml:space="preserve"> </w:t>
            </w:r>
            <w:r w:rsidR="00952A8B">
              <w:rPr>
                <w:rStyle w:val="SubtleEmphasis"/>
              </w:rPr>
              <w:t xml:space="preserve"> Advice on protection of new coating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Default="00952A8B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952A8B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Default="00952A8B" w:rsidP="00222C65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1</w:t>
            </w:r>
            <w:r w:rsidR="00222C65">
              <w:rPr>
                <w:rStyle w:val="SubtleEmphasis"/>
              </w:rPr>
              <w:t>0</w:t>
            </w:r>
            <w:r>
              <w:rPr>
                <w:rStyle w:val="SubtleEmphasis"/>
              </w:rPr>
              <w:t>. Advice on routine maintenance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8B" w:rsidRDefault="00952A8B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</w:tbl>
    <w:p w:rsidR="00952A8B" w:rsidRDefault="00952A8B" w:rsidP="00952A8B">
      <w:pPr>
        <w:spacing w:before="60" w:after="6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513"/>
      </w:tblGrid>
      <w:tr w:rsidR="00952A8B" w:rsidRPr="00D72897" w:rsidTr="00397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2A8B" w:rsidRPr="00C9222A" w:rsidRDefault="00952A8B" w:rsidP="00952A8B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Coating product</w:t>
            </w:r>
            <w:r w:rsidRPr="00C9222A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used in 2</w:t>
            </w:r>
            <w:r w:rsidRPr="000665AB">
              <w:rPr>
                <w:rStyle w:val="SubtleEmphasis"/>
                <w:vertAlign w:val="superscript"/>
              </w:rPr>
              <w:t>nd</w:t>
            </w:r>
            <w:r>
              <w:rPr>
                <w:rStyle w:val="SubtleEmphasis"/>
              </w:rPr>
              <w:t xml:space="preserve"> demonstration</w:t>
            </w: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Pr="00762E1F" w:rsidRDefault="00222C65" w:rsidP="005C6DE2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1. </w:t>
            </w:r>
            <w:r>
              <w:rPr>
                <w:rStyle w:val="SubtleEmphasis"/>
              </w:rPr>
              <w:tab/>
              <w:t>Brand / man.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65" w:rsidRPr="00025350" w:rsidRDefault="00222C65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2. </w:t>
            </w:r>
            <w:r>
              <w:rPr>
                <w:rStyle w:val="SubtleEmphasis"/>
              </w:rPr>
              <w:tab/>
              <w:t>Category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Pr="00025350" w:rsidRDefault="00222C65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3. </w:t>
            </w:r>
            <w:r>
              <w:rPr>
                <w:rStyle w:val="SubtleEmphasis"/>
              </w:rPr>
              <w:tab/>
              <w:t>Main features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Pr="00025350" w:rsidRDefault="00222C65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4. </w:t>
            </w:r>
            <w:r>
              <w:rPr>
                <w:rStyle w:val="SubtleEmphasis"/>
              </w:rPr>
              <w:tab/>
              <w:t>PPE required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Pr="00025350" w:rsidRDefault="00222C65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 xml:space="preserve">5. </w:t>
            </w:r>
            <w:r>
              <w:rPr>
                <w:rStyle w:val="SubtleEmphasis"/>
              </w:rPr>
              <w:tab/>
              <w:t xml:space="preserve">No. of coats / </w:t>
            </w:r>
            <w:r>
              <w:rPr>
                <w:rStyle w:val="SubtleEmphasis"/>
              </w:rPr>
              <w:br/>
              <w:t>total quantity / calculations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Default="00222C65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 xml:space="preserve">6. </w:t>
            </w:r>
            <w:r>
              <w:rPr>
                <w:rStyle w:val="SubtleEmphasis"/>
              </w:rPr>
              <w:tab/>
              <w:t>Drying and curing times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Default="00222C65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 xml:space="preserve">7. </w:t>
            </w:r>
            <w:r>
              <w:rPr>
                <w:rStyle w:val="SubtleEmphasis"/>
              </w:rPr>
              <w:tab/>
              <w:t xml:space="preserve">Limitations of </w:t>
            </w:r>
            <w:r>
              <w:rPr>
                <w:rStyle w:val="SubtleEmphasis"/>
              </w:rPr>
              <w:lastRenderedPageBreak/>
              <w:t>product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Default="00222C65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lastRenderedPageBreak/>
              <w:t xml:space="preserve">8.  Sandpaper grade and machines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Default="00222C65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9.  Advice on protection of new coating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Default="00222C65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  <w:tr w:rsidR="00222C65" w:rsidRPr="00D72897" w:rsidTr="00397D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65" w:rsidRDefault="00222C65" w:rsidP="005C6DE2">
            <w:pPr>
              <w:tabs>
                <w:tab w:val="left" w:pos="318"/>
              </w:tabs>
              <w:spacing w:before="120" w:after="120"/>
              <w:ind w:left="318" w:hanging="318"/>
              <w:rPr>
                <w:rStyle w:val="SubtleEmphasis"/>
              </w:rPr>
            </w:pPr>
            <w:r>
              <w:rPr>
                <w:rStyle w:val="SubtleEmphasis"/>
              </w:rPr>
              <w:t>10. Advice on routine maintenance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5" w:rsidRDefault="00222C65" w:rsidP="00952A8B">
            <w:pPr>
              <w:spacing w:before="120" w:after="120"/>
              <w:rPr>
                <w:rStyle w:val="SubtleEmphasis"/>
                <w:b w:val="0"/>
              </w:rPr>
            </w:pPr>
          </w:p>
        </w:tc>
      </w:tr>
    </w:tbl>
    <w:p w:rsidR="00952A8B" w:rsidRDefault="00952A8B" w:rsidP="00952A8B">
      <w:pPr>
        <w:spacing w:before="60" w:after="60"/>
      </w:pPr>
    </w:p>
    <w:p w:rsidR="00952A8B" w:rsidRDefault="00952A8B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Default="00BA52A4" w:rsidP="00F85AD6">
      <w:pPr>
        <w:spacing w:before="0"/>
        <w:rPr>
          <w:sz w:val="36"/>
          <w:szCs w:val="36"/>
        </w:rPr>
      </w:pPr>
    </w:p>
    <w:p w:rsidR="00BA52A4" w:rsidRPr="00BA52A4" w:rsidRDefault="00BA52A4" w:rsidP="00F85AD6">
      <w:pPr>
        <w:spacing w:before="0"/>
        <w:rPr>
          <w:sz w:val="36"/>
          <w:szCs w:val="36"/>
        </w:rPr>
      </w:pPr>
    </w:p>
    <w:sectPr w:rsidR="00BA52A4" w:rsidRPr="00BA52A4" w:rsidSect="00CE4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A6" w:rsidRDefault="006B1AA6" w:rsidP="002968F5">
      <w:pPr>
        <w:spacing w:before="0"/>
      </w:pPr>
      <w:r>
        <w:separator/>
      </w:r>
    </w:p>
  </w:endnote>
  <w:endnote w:type="continuationSeparator" w:id="0">
    <w:p w:rsidR="006B1AA6" w:rsidRDefault="006B1AA6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01" w:rsidRDefault="00E56A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7D6B46" w:rsidRDefault="00E56A01" w:rsidP="00A679AB">
    <w:pPr>
      <w:pStyle w:val="Footer"/>
      <w:tabs>
        <w:tab w:val="clear" w:pos="4513"/>
      </w:tabs>
      <w:rPr>
        <w:rFonts w:ascii="Arial Narrow" w:hAnsi="Arial Narrow"/>
      </w:rPr>
    </w:pPr>
    <w:r>
      <w:rPr>
        <w:rFonts w:ascii="Arial Narrow" w:hAnsi="Arial Narrow"/>
      </w:rPr>
      <w:t>© Commonwealth of Australia 2014</w:t>
    </w:r>
    <w:r w:rsidR="00A679AB">
      <w:rPr>
        <w:rFonts w:ascii="Arial Narrow" w:hAnsi="Arial Narrow"/>
      </w:rPr>
      <w:tab/>
    </w:r>
    <w:r w:rsidR="0095057C" w:rsidRPr="00A679AB">
      <w:rPr>
        <w:rFonts w:ascii="Arial Narrow" w:hAnsi="Arial Narrow"/>
      </w:rPr>
      <w:fldChar w:fldCharType="begin"/>
    </w:r>
    <w:r w:rsidR="00A679AB" w:rsidRPr="00A679AB">
      <w:rPr>
        <w:rFonts w:ascii="Arial Narrow" w:hAnsi="Arial Narrow"/>
      </w:rPr>
      <w:instrText xml:space="preserve"> PAGE   \* MERGEFORMAT </w:instrText>
    </w:r>
    <w:r w:rsidR="0095057C" w:rsidRPr="00A679AB">
      <w:rPr>
        <w:rFonts w:ascii="Arial Narrow" w:hAnsi="Arial Narrow"/>
      </w:rPr>
      <w:fldChar w:fldCharType="separate"/>
    </w:r>
    <w:r w:rsidR="00222C65">
      <w:rPr>
        <w:rFonts w:ascii="Arial Narrow" w:hAnsi="Arial Narrow"/>
        <w:noProof/>
      </w:rPr>
      <w:t>2</w:t>
    </w:r>
    <w:r w:rsidR="0095057C" w:rsidRPr="00A679AB">
      <w:rPr>
        <w:rFonts w:ascii="Arial Narrow" w:hAnsi="Arial Narrow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Default="00BA52A4">
    <w:pPr>
      <w:pStyle w:val="Footer"/>
    </w:pPr>
    <w:r>
      <w:rPr>
        <w:rFonts w:ascii="Arial Narrow" w:hAnsi="Arial Narrow"/>
      </w:rPr>
      <w:t>© Commonwealth of Australia 201</w:t>
    </w:r>
    <w:r w:rsidR="0017047C">
      <w:rPr>
        <w:rFonts w:ascii="Arial Narrow" w:hAnsi="Arial Narrow"/>
      </w:rPr>
      <w:t>4</w:t>
    </w:r>
    <w:r w:rsidR="00DF41C6">
      <w:rPr>
        <w:rFonts w:ascii="Arial Narrow" w:hAnsi="Arial Narrow"/>
      </w:rPr>
      <w:tab/>
    </w:r>
    <w:r w:rsidR="00DF41C6">
      <w:rPr>
        <w:rFonts w:ascii="Arial Narrow" w:hAnsi="Arial Narrow"/>
      </w:rPr>
      <w:tab/>
    </w:r>
    <w:r w:rsidR="0095057C" w:rsidRPr="00A679AB">
      <w:rPr>
        <w:rFonts w:ascii="Arial Narrow" w:hAnsi="Arial Narrow"/>
      </w:rPr>
      <w:fldChar w:fldCharType="begin"/>
    </w:r>
    <w:r w:rsidR="00DF41C6" w:rsidRPr="00A679AB">
      <w:rPr>
        <w:rFonts w:ascii="Arial Narrow" w:hAnsi="Arial Narrow"/>
      </w:rPr>
      <w:instrText xml:space="preserve"> PAGE   \* MERGEFORMAT </w:instrText>
    </w:r>
    <w:r w:rsidR="0095057C" w:rsidRPr="00A679AB">
      <w:rPr>
        <w:rFonts w:ascii="Arial Narrow" w:hAnsi="Arial Narrow"/>
      </w:rPr>
      <w:fldChar w:fldCharType="separate"/>
    </w:r>
    <w:r w:rsidR="00222C65">
      <w:rPr>
        <w:rFonts w:ascii="Arial Narrow" w:hAnsi="Arial Narrow"/>
        <w:noProof/>
      </w:rPr>
      <w:t>1</w:t>
    </w:r>
    <w:r w:rsidR="0095057C" w:rsidRPr="00A679AB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A6" w:rsidRDefault="006B1AA6" w:rsidP="002968F5">
      <w:pPr>
        <w:spacing w:before="0"/>
      </w:pPr>
      <w:r>
        <w:separator/>
      </w:r>
    </w:p>
  </w:footnote>
  <w:footnote w:type="continuationSeparator" w:id="0">
    <w:p w:rsidR="006B1AA6" w:rsidRDefault="006B1AA6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01" w:rsidRDefault="00E56A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E56A01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Timber floor coatings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DF41C6">
      <w:rPr>
        <w:rFonts w:ascii="Arial Narrow" w:hAnsi="Arial Narrow" w:cs="Arial"/>
        <w:szCs w:val="24"/>
      </w:rPr>
      <w:t>1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Products and processes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E56A01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Timber floor coatings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F028D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C24A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42A4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CC0E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CA54EC"/>
    <w:multiLevelType w:val="hybridMultilevel"/>
    <w:tmpl w:val="7770A032"/>
    <w:lvl w:ilvl="0" w:tplc="5EE2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10624"/>
    <w:multiLevelType w:val="hybridMultilevel"/>
    <w:tmpl w:val="6A1421CC"/>
    <w:lvl w:ilvl="0" w:tplc="0C090001">
      <w:start w:val="1"/>
      <w:numFmt w:val="decimal"/>
      <w:lvlText w:val="%1."/>
      <w:lvlJc w:val="left"/>
      <w:pPr>
        <w:ind w:left="765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77CE1"/>
    <w:multiLevelType w:val="hybridMultilevel"/>
    <w:tmpl w:val="52E0D866"/>
    <w:lvl w:ilvl="0" w:tplc="0C09000F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228C9"/>
    <w:multiLevelType w:val="hybridMultilevel"/>
    <w:tmpl w:val="B3544FFE"/>
    <w:lvl w:ilvl="0" w:tplc="7902E6C2">
      <w:start w:val="1"/>
      <w:numFmt w:val="lowerLetter"/>
      <w:lvlText w:val="%1)"/>
      <w:lvlJc w:val="left"/>
      <w:pPr>
        <w:ind w:left="1440" w:hanging="360"/>
      </w:pPr>
    </w:lvl>
    <w:lvl w:ilvl="1" w:tplc="0C090003" w:tentative="1">
      <w:start w:val="1"/>
      <w:numFmt w:val="lowerLetter"/>
      <w:lvlText w:val="%2."/>
      <w:lvlJc w:val="left"/>
      <w:pPr>
        <w:ind w:left="2160" w:hanging="360"/>
      </w:pPr>
    </w:lvl>
    <w:lvl w:ilvl="2" w:tplc="0C090005" w:tentative="1">
      <w:start w:val="1"/>
      <w:numFmt w:val="lowerRoman"/>
      <w:lvlText w:val="%3."/>
      <w:lvlJc w:val="right"/>
      <w:pPr>
        <w:ind w:left="2880" w:hanging="180"/>
      </w:pPr>
    </w:lvl>
    <w:lvl w:ilvl="3" w:tplc="0C090001" w:tentative="1">
      <w:start w:val="1"/>
      <w:numFmt w:val="decimal"/>
      <w:lvlText w:val="%4."/>
      <w:lvlJc w:val="left"/>
      <w:pPr>
        <w:ind w:left="3600" w:hanging="360"/>
      </w:pPr>
    </w:lvl>
    <w:lvl w:ilvl="4" w:tplc="0C090003" w:tentative="1">
      <w:start w:val="1"/>
      <w:numFmt w:val="lowerLetter"/>
      <w:lvlText w:val="%5."/>
      <w:lvlJc w:val="left"/>
      <w:pPr>
        <w:ind w:left="4320" w:hanging="360"/>
      </w:pPr>
    </w:lvl>
    <w:lvl w:ilvl="5" w:tplc="0C090005" w:tentative="1">
      <w:start w:val="1"/>
      <w:numFmt w:val="lowerRoman"/>
      <w:lvlText w:val="%6."/>
      <w:lvlJc w:val="right"/>
      <w:pPr>
        <w:ind w:left="5040" w:hanging="180"/>
      </w:pPr>
    </w:lvl>
    <w:lvl w:ilvl="6" w:tplc="0C090001" w:tentative="1">
      <w:start w:val="1"/>
      <w:numFmt w:val="decimal"/>
      <w:lvlText w:val="%7."/>
      <w:lvlJc w:val="left"/>
      <w:pPr>
        <w:ind w:left="5760" w:hanging="360"/>
      </w:pPr>
    </w:lvl>
    <w:lvl w:ilvl="7" w:tplc="0C090003" w:tentative="1">
      <w:start w:val="1"/>
      <w:numFmt w:val="lowerLetter"/>
      <w:lvlText w:val="%8."/>
      <w:lvlJc w:val="left"/>
      <w:pPr>
        <w:ind w:left="6480" w:hanging="360"/>
      </w:pPr>
    </w:lvl>
    <w:lvl w:ilvl="8" w:tplc="0C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E24A72"/>
    <w:multiLevelType w:val="hybridMultilevel"/>
    <w:tmpl w:val="27729B1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57B"/>
    <w:multiLevelType w:val="hybridMultilevel"/>
    <w:tmpl w:val="3616789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555D4"/>
    <w:multiLevelType w:val="hybridMultilevel"/>
    <w:tmpl w:val="B6F0B152"/>
    <w:lvl w:ilvl="0" w:tplc="FDD68006">
      <w:start w:val="1"/>
      <w:numFmt w:val="lowerLetter"/>
      <w:lvlText w:val="%1)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8316A"/>
    <w:multiLevelType w:val="hybridMultilevel"/>
    <w:tmpl w:val="D27463EA"/>
    <w:lvl w:ilvl="0" w:tplc="541E7FA4">
      <w:start w:val="1"/>
      <w:numFmt w:val="decimal"/>
      <w:lvlText w:val="%1."/>
      <w:lvlJc w:val="left"/>
      <w:pPr>
        <w:ind w:left="720" w:hanging="360"/>
      </w:pPr>
    </w:lvl>
    <w:lvl w:ilvl="1" w:tplc="3A18F794" w:tentative="1">
      <w:start w:val="1"/>
      <w:numFmt w:val="lowerLetter"/>
      <w:lvlText w:val="%2."/>
      <w:lvlJc w:val="left"/>
      <w:pPr>
        <w:ind w:left="1440" w:hanging="360"/>
      </w:pPr>
    </w:lvl>
    <w:lvl w:ilvl="2" w:tplc="7BF0418A" w:tentative="1">
      <w:start w:val="1"/>
      <w:numFmt w:val="lowerRoman"/>
      <w:lvlText w:val="%3."/>
      <w:lvlJc w:val="right"/>
      <w:pPr>
        <w:ind w:left="2160" w:hanging="180"/>
      </w:pPr>
    </w:lvl>
    <w:lvl w:ilvl="3" w:tplc="987EBE5C" w:tentative="1">
      <w:start w:val="1"/>
      <w:numFmt w:val="decimal"/>
      <w:lvlText w:val="%4."/>
      <w:lvlJc w:val="left"/>
      <w:pPr>
        <w:ind w:left="2880" w:hanging="360"/>
      </w:pPr>
    </w:lvl>
    <w:lvl w:ilvl="4" w:tplc="890AAAF4" w:tentative="1">
      <w:start w:val="1"/>
      <w:numFmt w:val="lowerLetter"/>
      <w:lvlText w:val="%5."/>
      <w:lvlJc w:val="left"/>
      <w:pPr>
        <w:ind w:left="3600" w:hanging="360"/>
      </w:pPr>
    </w:lvl>
    <w:lvl w:ilvl="5" w:tplc="C21E8D48" w:tentative="1">
      <w:start w:val="1"/>
      <w:numFmt w:val="lowerRoman"/>
      <w:lvlText w:val="%6."/>
      <w:lvlJc w:val="right"/>
      <w:pPr>
        <w:ind w:left="4320" w:hanging="180"/>
      </w:pPr>
    </w:lvl>
    <w:lvl w:ilvl="6" w:tplc="920AFD6C" w:tentative="1">
      <w:start w:val="1"/>
      <w:numFmt w:val="decimal"/>
      <w:lvlText w:val="%7."/>
      <w:lvlJc w:val="left"/>
      <w:pPr>
        <w:ind w:left="5040" w:hanging="360"/>
      </w:pPr>
    </w:lvl>
    <w:lvl w:ilvl="7" w:tplc="A5BCC1B0" w:tentative="1">
      <w:start w:val="1"/>
      <w:numFmt w:val="lowerLetter"/>
      <w:lvlText w:val="%8."/>
      <w:lvlJc w:val="left"/>
      <w:pPr>
        <w:ind w:left="5760" w:hanging="360"/>
      </w:pPr>
    </w:lvl>
    <w:lvl w:ilvl="8" w:tplc="168EA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0454B"/>
    <w:multiLevelType w:val="hybridMultilevel"/>
    <w:tmpl w:val="D74AC602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387975"/>
    <w:multiLevelType w:val="hybridMultilevel"/>
    <w:tmpl w:val="51025344"/>
    <w:lvl w:ilvl="0" w:tplc="0C09000F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7F2647"/>
    <w:multiLevelType w:val="hybridMultilevel"/>
    <w:tmpl w:val="67A23300"/>
    <w:lvl w:ilvl="0" w:tplc="18C819E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/>
  <w:stylePaneFormatFilter w:val="1028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7047C"/>
    <w:rsid w:val="00183E05"/>
    <w:rsid w:val="00192F05"/>
    <w:rsid w:val="00222C65"/>
    <w:rsid w:val="00281D12"/>
    <w:rsid w:val="002968F5"/>
    <w:rsid w:val="002D2ED3"/>
    <w:rsid w:val="00386105"/>
    <w:rsid w:val="003B435D"/>
    <w:rsid w:val="003D4DB5"/>
    <w:rsid w:val="004064EF"/>
    <w:rsid w:val="00614A87"/>
    <w:rsid w:val="00633F42"/>
    <w:rsid w:val="0065701C"/>
    <w:rsid w:val="006650E0"/>
    <w:rsid w:val="00693AFA"/>
    <w:rsid w:val="006B1AA6"/>
    <w:rsid w:val="006F303C"/>
    <w:rsid w:val="007D6B46"/>
    <w:rsid w:val="00893914"/>
    <w:rsid w:val="00935893"/>
    <w:rsid w:val="0095057C"/>
    <w:rsid w:val="00952A8B"/>
    <w:rsid w:val="009F6F73"/>
    <w:rsid w:val="00A679AB"/>
    <w:rsid w:val="00AE00E7"/>
    <w:rsid w:val="00B04208"/>
    <w:rsid w:val="00B62472"/>
    <w:rsid w:val="00BA52A4"/>
    <w:rsid w:val="00BC0F8B"/>
    <w:rsid w:val="00C67F6C"/>
    <w:rsid w:val="00CE4CDF"/>
    <w:rsid w:val="00D666E6"/>
    <w:rsid w:val="00DF41C6"/>
    <w:rsid w:val="00E56A01"/>
    <w:rsid w:val="00EA493F"/>
    <w:rsid w:val="00F134C4"/>
    <w:rsid w:val="00F34D20"/>
    <w:rsid w:val="00F53257"/>
    <w:rsid w:val="00F65CF5"/>
    <w:rsid w:val="00F85AD6"/>
    <w:rsid w:val="00F95699"/>
    <w:rsid w:val="00F9784A"/>
    <w:rsid w:val="00FD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7C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ListParagraph"/>
    <w:uiPriority w:val="99"/>
    <w:unhideWhenUsed/>
    <w:rsid w:val="0017047C"/>
    <w:pPr>
      <w:numPr>
        <w:numId w:val="12"/>
      </w:numPr>
      <w:spacing w:after="120"/>
      <w:ind w:left="425" w:hanging="425"/>
    </w:pPr>
  </w:style>
  <w:style w:type="paragraph" w:styleId="NoSpacing">
    <w:name w:val="No Spacing"/>
    <w:link w:val="NoSpacingChar"/>
    <w:uiPriority w:val="1"/>
    <w:rsid w:val="00E56A01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6A01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6</cp:revision>
  <dcterms:created xsi:type="dcterms:W3CDTF">2014-02-20T06:16:00Z</dcterms:created>
  <dcterms:modified xsi:type="dcterms:W3CDTF">2014-07-15T01:34:00Z</dcterms:modified>
</cp:coreProperties>
</file>